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A17B1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A214EF">
        <w:rPr>
          <w:rStyle w:val="afd"/>
          <w:rFonts w:ascii="Arial" w:eastAsia="宋体" w:hAnsi="Arial" w:cs="Arial" w:hint="eastAsia"/>
          <w:lang w:eastAsia="zh-CN"/>
        </w:rPr>
        <w:t>7491</w:t>
      </w:r>
      <w:bookmarkStart w:id="0" w:name="_GoBack"/>
      <w:bookmarkEnd w:id="0"/>
    </w:p>
    <w:p w:rsidR="000778EB" w:rsidRPr="00FE7326" w:rsidRDefault="003A17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5B76F6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5B76F6" w:rsidRPr="005B76F6">
        <w:rPr>
          <w:rFonts w:ascii="Arial" w:hAnsi="Arial" w:cs="Arial"/>
          <w:b w:val="0"/>
        </w:rPr>
        <w:t>Discussion on Core requirements of BW aggregation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0C61">
        <w:rPr>
          <w:rStyle w:val="afd"/>
          <w:rFonts w:ascii="Arial" w:eastAsiaTheme="minorEastAsia" w:hAnsi="Arial" w:cs="Arial" w:hint="eastAsia"/>
        </w:rPr>
        <w:t>7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692911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17008A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B13A91">
        <w:rPr>
          <w:rFonts w:eastAsia="宋体" w:hint="eastAsia"/>
          <w:lang w:val="en-US" w:eastAsia="zh-CN"/>
        </w:rPr>
        <w:t>bis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79088F">
        <w:rPr>
          <w:rFonts w:eastAsiaTheme="minorEastAsia" w:hint="eastAsia"/>
          <w:lang w:val="en-US" w:eastAsia="zh-CN"/>
        </w:rPr>
        <w:t>some</w:t>
      </w:r>
      <w:r w:rsidR="00B13A91">
        <w:rPr>
          <w:rFonts w:eastAsiaTheme="minorEastAsia" w:hint="eastAsia"/>
          <w:lang w:val="en-US" w:eastAsia="zh-CN"/>
        </w:rPr>
        <w:t xml:space="preserve">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CF15DC">
        <w:rPr>
          <w:rFonts w:eastAsiaTheme="minorEastAsia" w:hint="eastAsia"/>
          <w:lang w:val="en-US" w:eastAsia="zh-CN"/>
        </w:rPr>
        <w:t>core</w:t>
      </w:r>
      <w:r w:rsidR="00D54ABF" w:rsidRPr="00741410">
        <w:rPr>
          <w:rFonts w:eastAsiaTheme="minorEastAsia" w:hint="eastAsia"/>
          <w:lang w:val="en-US" w:eastAsia="zh-CN"/>
        </w:rPr>
        <w:t xml:space="preserve"> </w:t>
      </w:r>
      <w:r w:rsidR="0079088F" w:rsidRPr="00741410">
        <w:rPr>
          <w:rFonts w:eastAsiaTheme="minorEastAsia"/>
          <w:lang w:val="en-US" w:eastAsia="zh-CN"/>
        </w:rPr>
        <w:t xml:space="preserve">requirements </w:t>
      </w:r>
      <w:r w:rsidR="0079088F">
        <w:rPr>
          <w:rFonts w:eastAsiaTheme="minorEastAsia"/>
          <w:lang w:val="en-US" w:eastAsia="zh-CN"/>
        </w:rPr>
        <w:t>were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CF15DC">
        <w:rPr>
          <w:rFonts w:eastAsiaTheme="minorEastAsia" w:hint="eastAsia"/>
          <w:lang w:val="en-US" w:eastAsia="zh-CN"/>
        </w:rPr>
        <w:t>the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CF15DC">
        <w:rPr>
          <w:rFonts w:eastAsiaTheme="minorEastAsia" w:hint="eastAsia"/>
          <w:lang w:val="en-US" w:eastAsia="zh-CN"/>
        </w:rPr>
        <w:t>core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2A67CB">
        <w:rPr>
          <w:rFonts w:eastAsiaTheme="minorEastAsia" w:hint="eastAsia"/>
          <w:lang w:val="en-US" w:eastAsia="zh-CN"/>
        </w:rPr>
        <w:t xml:space="preserve"> </w:t>
      </w:r>
      <w:r w:rsidR="00FB3A47">
        <w:rPr>
          <w:rFonts w:eastAsiaTheme="minorEastAsia" w:hint="eastAsia"/>
          <w:lang w:val="en-US" w:eastAsia="zh-CN"/>
        </w:rPr>
        <w:t xml:space="preserve">BW aggregation </w:t>
      </w:r>
      <w:r w:rsidR="002A67CB">
        <w:rPr>
          <w:rFonts w:eastAsiaTheme="minorEastAsia" w:hint="eastAsia"/>
          <w:lang w:val="en-US" w:eastAsia="zh-CN"/>
        </w:rPr>
        <w:t>positioning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2719B" w:rsidRDefault="007E5EA7" w:rsidP="0062719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BW aggregation</w:t>
      </w:r>
    </w:p>
    <w:p w:rsidR="00E473F4" w:rsidRPr="001D281E" w:rsidRDefault="00E473F4" w:rsidP="00E473F4">
      <w:pPr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 w:rsidRPr="001D281E">
        <w:rPr>
          <w:rFonts w:eastAsiaTheme="minorEastAsia" w:hint="eastAsia"/>
          <w:b/>
          <w:u w:val="single"/>
          <w:lang w:eastAsia="zh-CN"/>
        </w:rPr>
        <w:t xml:space="preserve">Issue </w:t>
      </w:r>
      <w:r w:rsidR="004973A6">
        <w:rPr>
          <w:rFonts w:eastAsiaTheme="minorEastAsia" w:hint="eastAsia"/>
          <w:b/>
          <w:u w:val="single"/>
          <w:lang w:eastAsia="zh-CN"/>
        </w:rPr>
        <w:t>1</w:t>
      </w:r>
      <w:r w:rsidR="002626ED">
        <w:rPr>
          <w:rFonts w:eastAsiaTheme="minorEastAsia" w:hint="eastAsia"/>
          <w:b/>
          <w:u w:val="single"/>
          <w:lang w:eastAsia="zh-CN"/>
        </w:rPr>
        <w:t>-</w:t>
      </w:r>
      <w:r w:rsidRPr="001D281E">
        <w:rPr>
          <w:rFonts w:eastAsiaTheme="minorEastAsia" w:hint="eastAsia"/>
          <w:b/>
          <w:u w:val="single"/>
          <w:lang w:eastAsia="zh-CN"/>
        </w:rPr>
        <w:t xml:space="preserve">1: </w:t>
      </w:r>
      <w:r w:rsidR="00EA1364" w:rsidRPr="00EA1364">
        <w:rPr>
          <w:rFonts w:eastAsiaTheme="minorEastAsia"/>
          <w:b/>
          <w:u w:val="single"/>
          <w:lang w:eastAsia="zh-CN"/>
        </w:rPr>
        <w:t>Interruption due to guard period for SRS aggregation</w:t>
      </w:r>
    </w:p>
    <w:p w:rsidR="007E5EA7" w:rsidRDefault="00EA1364" w:rsidP="007E5EA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RAN4#110 meeting, whether to define interruption requirements due to guard period for SRS aggregation was discussed, and a LS was sent to RAN1 to check if they have defined / will define any solutions to handle the impacts of SRS aggregation on other channel/signals.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B6823" w:rsidTr="00AB6823">
        <w:tc>
          <w:tcPr>
            <w:tcW w:w="9847" w:type="dxa"/>
          </w:tcPr>
          <w:p w:rsidR="00AB6823" w:rsidRPr="00AB6823" w:rsidRDefault="00AB6823" w:rsidP="00AB6823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AB6823">
              <w:rPr>
                <w:b/>
                <w:u w:val="single"/>
                <w:lang w:eastAsia="ko-KR"/>
              </w:rPr>
              <w:t>Issue 3-3-2: Interruption due to guard period for SRS aggregation</w:t>
            </w:r>
          </w:p>
          <w:p w:rsidR="00AB6823" w:rsidRPr="00AB6823" w:rsidRDefault="00AB6823" w:rsidP="00AB6823">
            <w:pPr>
              <w:pStyle w:val="af8"/>
              <w:numPr>
                <w:ilvl w:val="0"/>
                <w:numId w:val="22"/>
              </w:numPr>
              <w:spacing w:beforeLines="50" w:before="120" w:afterLines="50" w:after="120"/>
              <w:ind w:left="720"/>
              <w:contextualSpacing w:val="0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>Background:</w:t>
            </w:r>
          </w:p>
          <w:p w:rsidR="00AB6823" w:rsidRPr="00AB6823" w:rsidRDefault="00AB6823" w:rsidP="00AB6823">
            <w:pPr>
              <w:pStyle w:val="af8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/>
              <w:contextualSpacing w:val="0"/>
              <w:textAlignment w:val="baseline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 xml:space="preserve">RAN4 received LS from RAN1 (R1-2306216) on guard period for PRS and SRS aggregation for the scenario when an SRS resource configured within a CC without PUSCH/PUCCH is linked for aggregation with an SRS resource configured within an UL active BWP of a UL communication CC. </w:t>
            </w:r>
          </w:p>
          <w:p w:rsidR="00AB6823" w:rsidRPr="00AB6823" w:rsidRDefault="00AB6823" w:rsidP="00AB6823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1656"/>
              <w:contextualSpacing w:val="0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>RAN4 (RF group) responded to the RAN1 LS as: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/>
              <w:contextualSpacing w:val="0"/>
              <w:textAlignment w:val="baseline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>The following candidate values can be used for the guard period values as described in the second agreement.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i/>
                <w:iCs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t xml:space="preserve">{0us, 30us, 100us, 140us, 200us}. </w:t>
            </w:r>
            <w:r w:rsidRPr="00AB6823">
              <w:rPr>
                <w:rFonts w:eastAsia="宋体"/>
                <w:i/>
                <w:iCs/>
                <w:sz w:val="20"/>
                <w:szCs w:val="20"/>
                <w:lang w:eastAsia="zh-CN"/>
              </w:rPr>
              <w:br/>
            </w:r>
          </w:p>
          <w:p w:rsidR="00AB6823" w:rsidRPr="00AB6823" w:rsidRDefault="00AB6823" w:rsidP="00AB6823">
            <w:pPr>
              <w:pStyle w:val="af8"/>
              <w:numPr>
                <w:ilvl w:val="0"/>
                <w:numId w:val="22"/>
              </w:numPr>
              <w:spacing w:beforeLines="50" w:before="120" w:afterLines="50"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AB6823" w:rsidRPr="00AB6823" w:rsidRDefault="00AB6823" w:rsidP="00AB6823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proofErr w:type="spellStart"/>
            <w:r w:rsidRPr="00AB6823">
              <w:rPr>
                <w:rFonts w:eastAsia="宋体"/>
                <w:sz w:val="20"/>
                <w:szCs w:val="20"/>
                <w:lang w:eastAsia="zh-CN"/>
              </w:rPr>
              <w:t>Xiaomi</w:t>
            </w:r>
            <w:proofErr w:type="spellEnd"/>
            <w:r w:rsidRPr="00AB6823">
              <w:rPr>
                <w:rFonts w:eastAsia="宋体"/>
                <w:sz w:val="20"/>
                <w:szCs w:val="20"/>
                <w:lang w:eastAsia="zh-CN"/>
              </w:rPr>
              <w:t>, QC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RAN4 to define interruption requirements for SRS transmission for BW aggregation on CC without PUSCH/PUCCH based on conclusions from RAN1 and RF session. Requirements for SRS carrier switching or antenna switching can be re-used as baseline.</w:t>
            </w:r>
            <w:r w:rsidRPr="00AB6823">
              <w:rPr>
                <w:rFonts w:eastAsia="宋体"/>
                <w:sz w:val="20"/>
                <w:szCs w:val="20"/>
                <w:lang w:eastAsia="zh-CN"/>
              </w:rPr>
              <w:br/>
            </w:r>
          </w:p>
          <w:p w:rsidR="00AB6823" w:rsidRPr="00AB6823" w:rsidRDefault="00AB6823" w:rsidP="00AB6823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Option 2: HW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RAN4 not to define interruption requirements for SRS transmission for BW aggregation on CC without PUSCH/PUCCH, assuming that collision between the SRS and other channels/signals as well as the guard period are to be defined in RAN1.</w:t>
            </w:r>
            <w:r w:rsidRPr="00AB6823">
              <w:rPr>
                <w:rFonts w:eastAsia="宋体"/>
                <w:sz w:val="20"/>
                <w:szCs w:val="20"/>
                <w:lang w:eastAsia="zh-CN"/>
              </w:rPr>
              <w:br/>
            </w:r>
          </w:p>
          <w:p w:rsidR="00AB6823" w:rsidRPr="00AB6823" w:rsidRDefault="00AB6823" w:rsidP="00AB6823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Option 3: E///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t>No interruption length is defined for the UEs supporting guard period of 0µs for SRS aggregation.</w:t>
            </w:r>
          </w:p>
          <w:p w:rsidR="00AB6823" w:rsidRPr="00AB6823" w:rsidRDefault="00AB6823" w:rsidP="00AB6823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2376"/>
              <w:contextualSpacing w:val="0"/>
              <w:rPr>
                <w:rFonts w:eastAsia="宋体"/>
                <w:lang w:eastAsia="zh-CN"/>
              </w:rPr>
            </w:pPr>
            <w:r w:rsidRPr="00AB6823">
              <w:rPr>
                <w:rFonts w:eastAsia="宋体"/>
                <w:sz w:val="20"/>
                <w:szCs w:val="20"/>
                <w:lang w:eastAsia="zh-CN"/>
              </w:rPr>
              <w:lastRenderedPageBreak/>
              <w:t>For UEs supporting guard period values {30µs, 100µs, 140µs, 200µs} interruption lengths are defined by reusing values in 8.2.2.2.9 of 38.133.</w:t>
            </w:r>
          </w:p>
        </w:tc>
      </w:tr>
    </w:tbl>
    <w:p w:rsidR="00AB6823" w:rsidRDefault="00AB6823" w:rsidP="007E5EA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The agreement is copied below</w:t>
      </w:r>
      <w:r w:rsidR="002C10F7">
        <w:rPr>
          <w:rFonts w:eastAsiaTheme="minorEastAsia" w:hint="eastAsia"/>
          <w:lang w:eastAsia="zh-CN"/>
        </w:rPr>
        <w:t xml:space="preserve"> for information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500E8" w:rsidTr="006500E8">
        <w:tc>
          <w:tcPr>
            <w:tcW w:w="9847" w:type="dxa"/>
          </w:tcPr>
          <w:p w:rsidR="008B5127" w:rsidRPr="008B5127" w:rsidRDefault="008B5127" w:rsidP="00E3619E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8B5127">
              <w:rPr>
                <w:rFonts w:eastAsiaTheme="minorEastAsia" w:hint="eastAsia"/>
                <w:b/>
                <w:lang w:eastAsia="zh-CN"/>
              </w:rPr>
              <w:t xml:space="preserve">RAN4#110 meeting: </w:t>
            </w:r>
          </w:p>
          <w:p w:rsidR="006500E8" w:rsidRPr="006500E8" w:rsidRDefault="006500E8" w:rsidP="00E3619E">
            <w:pPr>
              <w:spacing w:beforeLines="50" w:before="120" w:afterLines="50" w:after="120"/>
              <w:rPr>
                <w:lang w:eastAsia="zh-CN"/>
              </w:rPr>
            </w:pPr>
            <w:r w:rsidRPr="006500E8">
              <w:rPr>
                <w:b/>
                <w:u w:val="single"/>
                <w:lang w:eastAsia="ko-KR"/>
              </w:rPr>
              <w:t>Issue 3-3-2: Interruption due to guard period for SRS aggregation</w:t>
            </w:r>
          </w:p>
          <w:p w:rsidR="006500E8" w:rsidRPr="006500E8" w:rsidRDefault="006500E8" w:rsidP="00E3619E">
            <w:pPr>
              <w:spacing w:beforeLines="50" w:before="120" w:afterLines="50" w:after="120"/>
              <w:rPr>
                <w:b/>
                <w:bCs/>
                <w:i/>
                <w:iCs/>
                <w:lang w:eastAsia="zh-CN"/>
              </w:rPr>
            </w:pPr>
            <w:r w:rsidRPr="006500E8">
              <w:rPr>
                <w:b/>
                <w:bCs/>
                <w:i/>
                <w:iCs/>
                <w:lang w:eastAsia="zh-CN"/>
              </w:rPr>
              <w:t>Agreements</w:t>
            </w:r>
          </w:p>
          <w:p w:rsidR="006500E8" w:rsidRPr="006500E8" w:rsidRDefault="006500E8" w:rsidP="006500E8">
            <w:pPr>
              <w:pStyle w:val="af8"/>
              <w:numPr>
                <w:ilvl w:val="0"/>
                <w:numId w:val="22"/>
              </w:numPr>
              <w:spacing w:after="120"/>
              <w:ind w:left="360"/>
              <w:contextualSpacing w:val="0"/>
              <w:rPr>
                <w:sz w:val="20"/>
                <w:szCs w:val="20"/>
                <w:lang w:eastAsia="zh-CN"/>
              </w:rPr>
            </w:pPr>
            <w:r w:rsidRPr="006500E8">
              <w:rPr>
                <w:sz w:val="20"/>
                <w:szCs w:val="20"/>
                <w:lang w:eastAsia="zh-CN"/>
              </w:rPr>
              <w:t>If no RAN1 solution is defined to handle the impact of SRS transmission for BW aggregation on other channels/signals the RAN4 will define interruption requirements for SRS transmission for BW aggregation on CC without PUSCH/PUCCH</w:t>
            </w:r>
          </w:p>
          <w:p w:rsidR="006500E8" w:rsidRPr="006500E8" w:rsidRDefault="006500E8" w:rsidP="006500E8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6500E8">
              <w:rPr>
                <w:sz w:val="20"/>
                <w:szCs w:val="20"/>
                <w:lang w:eastAsia="zh-CN"/>
              </w:rPr>
              <w:t>Send LS to RAN1 to explain the technical issue and check if there will be a RAN1 solution to handle it.</w:t>
            </w:r>
          </w:p>
          <w:p w:rsidR="006500E8" w:rsidRPr="006500E8" w:rsidRDefault="006500E8" w:rsidP="006500E8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6500E8">
              <w:rPr>
                <w:sz w:val="20"/>
                <w:szCs w:val="20"/>
                <w:lang w:eastAsia="zh-CN"/>
              </w:rPr>
              <w:t>LS to RAN1 in R4-2403489 is agreed.</w:t>
            </w:r>
          </w:p>
        </w:tc>
      </w:tr>
    </w:tbl>
    <w:p w:rsidR="00B04B1A" w:rsidRDefault="00AB6823" w:rsidP="00E473F4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Replying LS from RAN1</w:t>
      </w:r>
      <w:r w:rsidR="00D602C0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 xml:space="preserve"> is received now</w:t>
      </w:r>
      <w:r w:rsidR="00D602C0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602C0" w:rsidTr="00D602C0">
        <w:tc>
          <w:tcPr>
            <w:tcW w:w="9847" w:type="dxa"/>
          </w:tcPr>
          <w:p w:rsidR="00D602C0" w:rsidRDefault="00D602C0" w:rsidP="00D602C0">
            <w:pPr>
              <w:spacing w:beforeLines="50" w:before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RAN1 confirms RAN1 has defined the solution to handle the impact of SRS transmission for BW aggregation on other channels/signals.</w:t>
            </w:r>
          </w:p>
          <w:p w:rsidR="00D602C0" w:rsidRDefault="00D602C0" w:rsidP="00D602C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relevant agreements are as follows: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1"/>
            </w:tblGrid>
            <w:tr w:rsidR="00D602C0" w:rsidTr="00D602C0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02C0" w:rsidRDefault="00D602C0">
                  <w:pPr>
                    <w:rPr>
                      <w:rFonts w:eastAsia="Batang"/>
                      <w:bCs/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rFonts w:eastAsia="Batang"/>
                      <w:bCs/>
                      <w:highlight w:val="green"/>
                      <w:lang w:eastAsia="zh-CN"/>
                    </w:rPr>
                    <w:t>Agreement</w:t>
                  </w:r>
                </w:p>
                <w:p w:rsidR="00D602C0" w:rsidRDefault="00D602C0">
                  <w:pPr>
                    <w:rPr>
                      <w:rFonts w:eastAsia="Batang"/>
                      <w:lang w:bidi="ar"/>
                    </w:rPr>
                  </w:pPr>
                  <w:r>
                    <w:rPr>
                      <w:rFonts w:eastAsia="Batang"/>
                      <w:lang w:bidi="ar"/>
                    </w:rPr>
                    <w:t>For positioning SRS aggregation transmission in RRC_INACTIVE state, reuse Rel-17 prioritization rule of SRS outside initial BWP, i.e. SRS is dropped in the symbol(s) of all aggregated carriers where collision occurs.</w:t>
                  </w:r>
                </w:p>
                <w:p w:rsidR="00D602C0" w:rsidRDefault="00D602C0">
                  <w:pPr>
                    <w:rPr>
                      <w:rFonts w:eastAsia="宋体"/>
                    </w:rPr>
                  </w:pPr>
                </w:p>
                <w:p w:rsidR="00D602C0" w:rsidRDefault="00D602C0">
                  <w:pPr>
                    <w:spacing w:after="0"/>
                  </w:pPr>
                  <w:r>
                    <w:rPr>
                      <w:highlight w:val="green"/>
                    </w:rPr>
                    <w:t>Agreement</w:t>
                  </w:r>
                </w:p>
                <w:p w:rsidR="00D602C0" w:rsidRDefault="00D602C0">
                  <w:pPr>
                    <w:spacing w:after="0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</w:r>
                </w:p>
                <w:p w:rsidR="00D602C0" w:rsidRDefault="00D602C0" w:rsidP="00D602C0">
                  <w:pPr>
                    <w:numPr>
                      <w:ilvl w:val="0"/>
                      <w:numId w:val="23"/>
                    </w:numPr>
                    <w:autoSpaceDN w:val="0"/>
                    <w:snapToGrid w:val="0"/>
                    <w:spacing w:after="0"/>
                    <w:contextualSpacing/>
                    <w:textAlignment w:val="baseline"/>
                    <w:rPr>
                      <w:rFonts w:eastAsia="Batang"/>
                      <w:lang w:eastAsia="x-none"/>
                    </w:rPr>
                  </w:pPr>
                  <w:r>
                    <w:rPr>
                      <w:rFonts w:eastAsia="Batang"/>
                      <w:lang w:eastAsia="x-none"/>
                    </w:rPr>
                    <w:t xml:space="preserve">Send </w:t>
                  </w:r>
                  <w:proofErr w:type="gramStart"/>
                  <w:r>
                    <w:rPr>
                      <w:rFonts w:eastAsia="Batang"/>
                      <w:lang w:eastAsia="x-none"/>
                    </w:rPr>
                    <w:t>an LS</w:t>
                  </w:r>
                  <w:proofErr w:type="gramEnd"/>
                  <w:r>
                    <w:rPr>
                      <w:rFonts w:eastAsia="Batang"/>
                      <w:lang w:eastAsia="x-none"/>
                    </w:rPr>
                    <w:t xml:space="preserve"> to RAN4 with the above information and a request to provide the retun</w:t>
                  </w:r>
                  <w:r>
                    <w:rPr>
                      <w:rFonts w:eastAsia="Batang"/>
                    </w:rPr>
                    <w:t>ing</w:t>
                  </w:r>
                  <w:r>
                    <w:rPr>
                      <w:rFonts w:eastAsia="Batang"/>
                      <w:lang w:eastAsia="x-none"/>
                    </w:rPr>
                    <w:t xml:space="preserve"> time values needed. </w:t>
                  </w:r>
                </w:p>
                <w:p w:rsidR="00D602C0" w:rsidRDefault="00D602C0">
                  <w:pPr>
                    <w:rPr>
                      <w:rFonts w:eastAsia="Batang"/>
                      <w:bCs/>
                      <w:sz w:val="22"/>
                      <w:szCs w:val="22"/>
                      <w:highlight w:val="green"/>
                      <w:lang w:eastAsia="zh-CN"/>
                    </w:rPr>
                  </w:pPr>
                </w:p>
                <w:p w:rsidR="00D602C0" w:rsidRDefault="00D602C0">
                  <w:pPr>
                    <w:rPr>
                      <w:rFonts w:eastAsia="Batang"/>
                      <w:bCs/>
                      <w:lang w:val="en-US" w:eastAsia="zh-CN"/>
                    </w:rPr>
                  </w:pPr>
                  <w:r>
                    <w:rPr>
                      <w:rFonts w:eastAsia="Batang"/>
                      <w:bCs/>
                      <w:highlight w:val="green"/>
                      <w:lang w:eastAsia="zh-CN"/>
                    </w:rPr>
                    <w:t>Agreement</w:t>
                  </w:r>
                </w:p>
                <w:p w:rsidR="00D602C0" w:rsidRPr="007D35CC" w:rsidRDefault="00D602C0" w:rsidP="007D35CC">
                  <w:pPr>
                    <w:rPr>
                      <w:rFonts w:eastAsiaTheme="minorEastAsia"/>
                      <w:lang w:eastAsia="zh-CN" w:bidi="ar"/>
                    </w:rPr>
                  </w:pPr>
                  <w:r w:rsidRPr="00675EB4">
                    <w:rPr>
                      <w:rFonts w:eastAsia="Batang"/>
                      <w:lang w:bidi="ar"/>
                    </w:rPr>
                    <w:t>In RRC_CONNECTED state, for positioning SRS aggregation across CCs, if SRS in one of aggregated carriers is dropped in a symbol, stop SRS transmission in all aggregated carriers in the same symbol</w:t>
                  </w:r>
                </w:p>
              </w:tc>
            </w:tr>
          </w:tbl>
          <w:p w:rsidR="00D602C0" w:rsidRDefault="00D602C0" w:rsidP="00D602C0">
            <w:pPr>
              <w:spacing w:before="120"/>
              <w:rPr>
                <w:rFonts w:ascii="Arial" w:eastAsiaTheme="minorEastAsia" w:hAnsi="Arial" w:cs="Arial"/>
                <w:color w:val="000000"/>
                <w:sz w:val="22"/>
                <w:lang w:eastAsia="zh-CN"/>
              </w:rPr>
            </w:pPr>
          </w:p>
          <w:p w:rsidR="00D602C0" w:rsidRDefault="00D602C0" w:rsidP="00D602C0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addition, RAN1 also has defined a FG41-4-9 indicating which other bands in the band combination are affected due to the need of a guard period.</w:t>
            </w:r>
          </w:p>
        </w:tc>
      </w:tr>
    </w:tbl>
    <w:p w:rsidR="006500E8" w:rsidRDefault="00002EDC" w:rsidP="00E473F4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reply in the above LS, RAN1 has defined solutions to handle the impacts of SRS aggregation on other channels/signals during the transmission</w:t>
      </w:r>
      <w:r w:rsidR="00997E4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aggregated SRS resources. In addition, the corresponding UE feature, i.e., FG41-4-9, is defined to handle the impacts on other band due to guard period which depends on UE capability and will be reported to network. </w:t>
      </w:r>
      <w:r w:rsidR="00EB5DE5">
        <w:rPr>
          <w:rFonts w:eastAsiaTheme="minorEastAsia" w:hint="eastAsia"/>
          <w:lang w:eastAsia="zh-CN"/>
        </w:rPr>
        <w:t>Therefore RAN4 do not need to define interruption requirements</w:t>
      </w:r>
      <w:r w:rsidR="001F53C0">
        <w:rPr>
          <w:rFonts w:eastAsiaTheme="minorEastAsia" w:hint="eastAsia"/>
          <w:lang w:eastAsia="zh-CN"/>
        </w:rPr>
        <w:t xml:space="preserve"> </w:t>
      </w:r>
      <w:r w:rsidR="001F53C0" w:rsidRPr="006500E8">
        <w:rPr>
          <w:lang w:eastAsia="zh-CN"/>
        </w:rPr>
        <w:t>for SRS transmission for BW aggregation on CC without PUSCH/PUCCH</w:t>
      </w:r>
      <w:r w:rsidR="00EB5DE5">
        <w:rPr>
          <w:rFonts w:eastAsiaTheme="minorEastAsia" w:hint="eastAsia"/>
          <w:lang w:eastAsia="zh-CN"/>
        </w:rPr>
        <w:t xml:space="preserve">. </w:t>
      </w:r>
    </w:p>
    <w:p w:rsidR="00A624F8" w:rsidRDefault="00A624F8" w:rsidP="00E473F4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ED2606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 w:rsidR="003A531E" w:rsidRPr="003A531E">
        <w:rPr>
          <w:rFonts w:eastAsiaTheme="minorEastAsia"/>
          <w:b/>
          <w:lang w:eastAsia="zh-CN"/>
        </w:rPr>
        <w:t>RAN4 do not need to define interruption requirements</w:t>
      </w:r>
      <w:r w:rsidR="001F53C0">
        <w:rPr>
          <w:rFonts w:eastAsiaTheme="minorEastAsia" w:hint="eastAsia"/>
          <w:b/>
          <w:lang w:eastAsia="zh-CN"/>
        </w:rPr>
        <w:t xml:space="preserve"> </w:t>
      </w:r>
      <w:r w:rsidR="001F53C0" w:rsidRPr="001F53C0">
        <w:rPr>
          <w:rFonts w:eastAsiaTheme="minorEastAsia"/>
          <w:b/>
          <w:lang w:eastAsia="zh-CN"/>
        </w:rPr>
        <w:t>for SRS transmission for BW aggregation on CC without PUSCH/PUCCH</w:t>
      </w:r>
      <w:r w:rsidR="001F53C0">
        <w:rPr>
          <w:rFonts w:eastAsiaTheme="minorEastAsia" w:hint="eastAsia"/>
          <w:b/>
          <w:lang w:eastAsia="zh-CN"/>
        </w:rPr>
        <w:t xml:space="preserve">. </w:t>
      </w:r>
    </w:p>
    <w:p w:rsidR="004973A6" w:rsidRDefault="004973A6" w:rsidP="00E473F4">
      <w:pPr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 w:rsidRPr="001D281E">
        <w:rPr>
          <w:rFonts w:eastAsiaTheme="minorEastAsia" w:hint="eastAsia"/>
          <w:b/>
          <w:u w:val="single"/>
          <w:lang w:eastAsia="zh-CN"/>
        </w:rPr>
        <w:t xml:space="preserve">Issue </w:t>
      </w:r>
      <w:r>
        <w:rPr>
          <w:rFonts w:eastAsiaTheme="minorEastAsia" w:hint="eastAsia"/>
          <w:b/>
          <w:u w:val="single"/>
          <w:lang w:eastAsia="zh-CN"/>
        </w:rPr>
        <w:t>1-2</w:t>
      </w:r>
      <w:r w:rsidRPr="001D281E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Pr="004973A6">
        <w:rPr>
          <w:rFonts w:eastAsiaTheme="minorEastAsia"/>
          <w:b/>
          <w:u w:val="single"/>
          <w:lang w:eastAsia="zh-CN"/>
        </w:rPr>
        <w:t>Clarification regarding nominal channel spacing in core requirements for PRS aggregation</w:t>
      </w:r>
    </w:p>
    <w:p w:rsidR="004973A6" w:rsidRDefault="004973A6" w:rsidP="00E473F4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open issue in BW aggregation is: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973A6" w:rsidTr="004973A6">
        <w:tc>
          <w:tcPr>
            <w:tcW w:w="9847" w:type="dxa"/>
          </w:tcPr>
          <w:p w:rsidR="00F94A96" w:rsidRDefault="004973A6" w:rsidP="00F94A96">
            <w:pPr>
              <w:spacing w:beforeLines="50" w:before="120" w:afterLines="50" w:after="120"/>
              <w:rPr>
                <w:rFonts w:eastAsiaTheme="minorEastAsia"/>
                <w:b/>
                <w:u w:val="single"/>
                <w:lang w:eastAsia="zh-CN"/>
              </w:rPr>
            </w:pPr>
            <w:r w:rsidRPr="004973A6">
              <w:rPr>
                <w:b/>
                <w:u w:val="single"/>
                <w:lang w:eastAsia="ko-KR"/>
              </w:rPr>
              <w:t># Clarification regarding nominal channel spacing in core requirements for PRS aggregation</w:t>
            </w:r>
          </w:p>
          <w:p w:rsidR="004973A6" w:rsidRPr="00F94A96" w:rsidRDefault="004973A6" w:rsidP="00F94A96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rFonts w:eastAsia="MS Mincho"/>
                <w:b/>
                <w:u w:val="single"/>
                <w:lang w:eastAsia="ko-KR"/>
              </w:rPr>
            </w:pPr>
            <w:r w:rsidRPr="00F94A96">
              <w:rPr>
                <w:sz w:val="20"/>
                <w:szCs w:val="20"/>
                <w:lang w:eastAsia="zh-CN"/>
              </w:rPr>
              <w:lastRenderedPageBreak/>
              <w:t>Conclusion: Further discuss the issue as a part of Performance requirements applicability conditions</w:t>
            </w:r>
          </w:p>
        </w:tc>
      </w:tr>
    </w:tbl>
    <w:p w:rsidR="004973A6" w:rsidRPr="00155B70" w:rsidRDefault="00155B70" w:rsidP="00E473F4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WID [3], </w:t>
      </w:r>
      <w:r w:rsidR="00FC5044">
        <w:rPr>
          <w:rFonts w:eastAsiaTheme="minorEastAsia" w:hint="eastAsia"/>
          <w:lang w:eastAsia="zh-CN"/>
        </w:rPr>
        <w:t xml:space="preserve">one prerequisite for BW aggregation for positioning measurements is the number of aggregated carriers is up to 3 and they are intra-band contiguous. </w:t>
      </w:r>
      <w:r w:rsidR="000467EE">
        <w:rPr>
          <w:rFonts w:eastAsiaTheme="minorEastAsia" w:hint="eastAsia"/>
          <w:lang w:eastAsia="zh-CN"/>
        </w:rPr>
        <w:t xml:space="preserve">Nevertheless, there is no clear </w:t>
      </w:r>
      <w:r w:rsidR="000467EE">
        <w:rPr>
          <w:rFonts w:eastAsiaTheme="minorEastAsia"/>
          <w:lang w:eastAsia="zh-CN"/>
        </w:rPr>
        <w:t>clarification</w:t>
      </w:r>
      <w:r w:rsidR="000467EE">
        <w:rPr>
          <w:rFonts w:eastAsiaTheme="minorEastAsia" w:hint="eastAsia"/>
          <w:lang w:eastAsia="zh-CN"/>
        </w:rPr>
        <w:t xml:space="preserve"> in TS 38.133 to capture this. Hence, it is better clarify the nominal channel spacing in specification. </w:t>
      </w:r>
      <w:r w:rsidR="00ED2606">
        <w:rPr>
          <w:rFonts w:eastAsiaTheme="minorEastAsia" w:hint="eastAsia"/>
          <w:lang w:eastAsia="zh-CN"/>
        </w:rPr>
        <w:t>Moreover, since the measurement accuracy requirements are defined based on the simulation results assuming the gap between aggregated PFLs is no larger than that defined in TS 38.101-1/</w:t>
      </w:r>
      <w:proofErr w:type="gramStart"/>
      <w:r w:rsidR="00ED2606">
        <w:rPr>
          <w:rFonts w:eastAsiaTheme="minorEastAsia" w:hint="eastAsia"/>
          <w:lang w:eastAsia="zh-CN"/>
        </w:rPr>
        <w:t>2,</w:t>
      </w:r>
      <w:proofErr w:type="gramEnd"/>
      <w:r w:rsidR="00ED2606">
        <w:rPr>
          <w:rFonts w:eastAsiaTheme="minorEastAsia" w:hint="eastAsia"/>
          <w:lang w:eastAsia="zh-CN"/>
        </w:rPr>
        <w:t xml:space="preserve"> the clarification can be captured in performance part. </w:t>
      </w:r>
    </w:p>
    <w:p w:rsidR="00522DC3" w:rsidRPr="00041886" w:rsidRDefault="00ED2606" w:rsidP="00E473F4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The clarification regarding the nominal channel spacing can be captured in performance part to make this feature </w:t>
      </w:r>
      <w:r>
        <w:rPr>
          <w:rFonts w:eastAsiaTheme="minorEastAsia"/>
          <w:b/>
          <w:lang w:eastAsia="zh-CN"/>
        </w:rPr>
        <w:t>clearer</w:t>
      </w:r>
      <w:r w:rsidR="00BB10FD">
        <w:rPr>
          <w:rFonts w:eastAsiaTheme="minorEastAsia" w:hint="eastAsia"/>
          <w:b/>
          <w:lang w:eastAsia="zh-CN"/>
        </w:rPr>
        <w:t xml:space="preserve"> in specification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F85634">
        <w:rPr>
          <w:rFonts w:eastAsiaTheme="minorEastAsia" w:hint="eastAsia"/>
          <w:lang w:eastAsia="zh-CN"/>
        </w:rPr>
        <w:t>core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1B6962">
        <w:rPr>
          <w:rFonts w:eastAsiaTheme="minorEastAsia" w:hint="eastAsia"/>
          <w:lang w:eastAsia="zh-CN"/>
        </w:rPr>
        <w:t>BW aggregation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5F161C" w:rsidRPr="005F161C" w:rsidRDefault="007E5EA7" w:rsidP="00041886">
      <w:pPr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BW aggregation:</w:t>
      </w:r>
    </w:p>
    <w:p w:rsidR="00703986" w:rsidRDefault="00703986" w:rsidP="0070398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</w:t>
      </w:r>
      <w:r w:rsidRPr="003A531E">
        <w:rPr>
          <w:rFonts w:eastAsiaTheme="minorEastAsia"/>
          <w:b/>
          <w:lang w:eastAsia="zh-CN"/>
        </w:rPr>
        <w:t>RAN4 do not need to define interruption requirements</w:t>
      </w:r>
      <w:r>
        <w:rPr>
          <w:rFonts w:eastAsiaTheme="minorEastAsia" w:hint="eastAsia"/>
          <w:b/>
          <w:lang w:eastAsia="zh-CN"/>
        </w:rPr>
        <w:t xml:space="preserve"> </w:t>
      </w:r>
      <w:r w:rsidRPr="001F53C0">
        <w:rPr>
          <w:rFonts w:eastAsiaTheme="minorEastAsia"/>
          <w:b/>
          <w:lang w:eastAsia="zh-CN"/>
        </w:rPr>
        <w:t>for SRS transmission for BW aggregation on CC without PUSCH/PUCCH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703986" w:rsidRPr="00703986" w:rsidRDefault="00703986" w:rsidP="0070398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The clarification regarding the nominal channel spacing can be captured in performance part to make this feature </w:t>
      </w:r>
      <w:r>
        <w:rPr>
          <w:rFonts w:eastAsiaTheme="minorEastAsia"/>
          <w:b/>
          <w:lang w:eastAsia="zh-CN"/>
        </w:rPr>
        <w:t>clearer</w:t>
      </w:r>
      <w:r w:rsidR="00BB10FD">
        <w:rPr>
          <w:rFonts w:eastAsiaTheme="minorEastAsia" w:hint="eastAsia"/>
          <w:b/>
          <w:lang w:eastAsia="zh-CN"/>
        </w:rPr>
        <w:t xml:space="preserve"> in specification</w:t>
      </w:r>
      <w:r>
        <w:rPr>
          <w:rFonts w:eastAsiaTheme="minorEastAsia" w:hint="eastAsia"/>
          <w:b/>
          <w:lang w:eastAsia="zh-CN"/>
        </w:rPr>
        <w:t>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Default="000778EB" w:rsidP="00041886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</w:t>
      </w:r>
      <w:r w:rsidR="00CC5BC4">
        <w:rPr>
          <w:rFonts w:eastAsia="宋体" w:hint="eastAsia"/>
          <w:szCs w:val="24"/>
          <w:lang w:val="en-US" w:eastAsia="zh-CN"/>
        </w:rPr>
        <w:t>6383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CC5BC4" w:rsidRPr="00CC5BC4">
        <w:rPr>
          <w:rFonts w:eastAsia="宋体"/>
          <w:szCs w:val="24"/>
          <w:lang w:val="en-US" w:eastAsia="zh-CN"/>
        </w:rPr>
        <w:t>WF on RedCap positioning and PRS/SRS bandwidth aggregation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CC5BC4">
        <w:rPr>
          <w:rFonts w:eastAsia="宋体" w:hint="eastAsia"/>
          <w:szCs w:val="24"/>
          <w:lang w:val="en-US" w:eastAsia="zh-CN"/>
        </w:rPr>
        <w:t>Ericsson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8208D8">
        <w:rPr>
          <w:rFonts w:eastAsia="宋体" w:hint="eastAsia"/>
          <w:szCs w:val="24"/>
          <w:lang w:val="en-US" w:eastAsia="zh-CN"/>
        </w:rPr>
        <w:t>bis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C85838">
        <w:rPr>
          <w:rFonts w:eastAsia="宋体" w:hint="eastAsia"/>
          <w:szCs w:val="24"/>
          <w:lang w:val="en-US" w:eastAsia="zh-CN"/>
        </w:rPr>
        <w:t xml:space="preserve"> </w:t>
      </w:r>
    </w:p>
    <w:p w:rsidR="00332810" w:rsidRDefault="00332810" w:rsidP="00041886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R1-2403539</w:t>
      </w:r>
      <w:r w:rsidR="00B2042C">
        <w:rPr>
          <w:rFonts w:eastAsia="宋体" w:hint="eastAsia"/>
          <w:szCs w:val="24"/>
          <w:lang w:val="en-US" w:eastAsia="zh-CN"/>
        </w:rPr>
        <w:t xml:space="preserve"> (R4-2407003)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332810">
        <w:rPr>
          <w:rFonts w:eastAsia="宋体"/>
          <w:szCs w:val="24"/>
          <w:lang w:val="en-US" w:eastAsia="zh-CN"/>
        </w:rPr>
        <w:t>Reply LS on SRS BW aggregation impact on other channels/signals</w:t>
      </w:r>
      <w:r>
        <w:rPr>
          <w:rFonts w:eastAsia="宋体" w:hint="eastAsia"/>
          <w:szCs w:val="24"/>
          <w:lang w:val="en-US" w:eastAsia="zh-CN"/>
        </w:rPr>
        <w:t>, RAN1, RAN1#116bis.</w:t>
      </w:r>
    </w:p>
    <w:p w:rsidR="00155B70" w:rsidRPr="00041886" w:rsidRDefault="00155B70" w:rsidP="00041886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RP-223549, </w:t>
      </w:r>
      <w:r w:rsidRPr="00155B70">
        <w:rPr>
          <w:rFonts w:eastAsia="宋体"/>
          <w:szCs w:val="24"/>
          <w:lang w:val="en-US" w:eastAsia="zh-CN"/>
        </w:rPr>
        <w:t>New WID on Expanded and Improved NR Positioning</w:t>
      </w:r>
      <w:r>
        <w:rPr>
          <w:rFonts w:eastAsia="宋体" w:hint="eastAsia"/>
          <w:szCs w:val="24"/>
          <w:lang w:val="en-US" w:eastAsia="zh-CN"/>
        </w:rPr>
        <w:t>, RAN#98-e.</w:t>
      </w:r>
    </w:p>
    <w:sectPr w:rsidR="00155B70" w:rsidRPr="00041886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E92" w:rsidRDefault="008D3E92" w:rsidP="000778EB">
      <w:pPr>
        <w:spacing w:after="0"/>
      </w:pPr>
      <w:r>
        <w:separator/>
      </w:r>
    </w:p>
  </w:endnote>
  <w:endnote w:type="continuationSeparator" w:id="0">
    <w:p w:rsidR="008D3E92" w:rsidRDefault="008D3E9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214EF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E92" w:rsidRDefault="008D3E92" w:rsidP="000778EB">
      <w:pPr>
        <w:spacing w:after="0"/>
      </w:pPr>
      <w:r>
        <w:separator/>
      </w:r>
    </w:p>
  </w:footnote>
  <w:footnote w:type="continuationSeparator" w:id="0">
    <w:p w:rsidR="008D3E92" w:rsidRDefault="008D3E9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2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4"/>
  </w:num>
  <w:num w:numId="5">
    <w:abstractNumId w:val="16"/>
  </w:num>
  <w:num w:numId="6">
    <w:abstractNumId w:val="17"/>
  </w:num>
  <w:num w:numId="7">
    <w:abstractNumId w:val="3"/>
  </w:num>
  <w:num w:numId="8">
    <w:abstractNumId w:val="18"/>
  </w:num>
  <w:num w:numId="9">
    <w:abstractNumId w:val="20"/>
  </w:num>
  <w:num w:numId="10">
    <w:abstractNumId w:val="14"/>
  </w:num>
  <w:num w:numId="11">
    <w:abstractNumId w:val="6"/>
  </w:num>
  <w:num w:numId="12">
    <w:abstractNumId w:val="1"/>
  </w:num>
  <w:num w:numId="13">
    <w:abstractNumId w:val="12"/>
  </w:num>
  <w:num w:numId="14">
    <w:abstractNumId w:val="7"/>
  </w:num>
  <w:num w:numId="15">
    <w:abstractNumId w:val="22"/>
  </w:num>
  <w:num w:numId="16">
    <w:abstractNumId w:val="5"/>
  </w:num>
  <w:num w:numId="17">
    <w:abstractNumId w:val="8"/>
  </w:num>
  <w:num w:numId="18">
    <w:abstractNumId w:val="13"/>
  </w:num>
  <w:num w:numId="19">
    <w:abstractNumId w:val="10"/>
  </w:num>
  <w:num w:numId="20">
    <w:abstractNumId w:val="2"/>
  </w:num>
  <w:num w:numId="21">
    <w:abstractNumId w:val="0"/>
  </w:num>
  <w:num w:numId="22">
    <w:abstractNumId w:val="15"/>
  </w:num>
  <w:num w:numId="2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2EDC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886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67EE"/>
    <w:rsid w:val="0004753A"/>
    <w:rsid w:val="000475D5"/>
    <w:rsid w:val="00047641"/>
    <w:rsid w:val="000478F0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22DF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629D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AE0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26BC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5225"/>
    <w:rsid w:val="00155B70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008A"/>
    <w:rsid w:val="001710CD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962"/>
    <w:rsid w:val="001B6A1B"/>
    <w:rsid w:val="001B75D9"/>
    <w:rsid w:val="001C1D71"/>
    <w:rsid w:val="001C2B28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281E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4B86"/>
    <w:rsid w:val="001F4BF6"/>
    <w:rsid w:val="001F53C0"/>
    <w:rsid w:val="001F5E20"/>
    <w:rsid w:val="001F6F25"/>
    <w:rsid w:val="001F7CB1"/>
    <w:rsid w:val="00200320"/>
    <w:rsid w:val="00200750"/>
    <w:rsid w:val="002007AD"/>
    <w:rsid w:val="00201DDF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179F8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2B16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0CAD"/>
    <w:rsid w:val="002614EC"/>
    <w:rsid w:val="0026244A"/>
    <w:rsid w:val="002626ED"/>
    <w:rsid w:val="00263444"/>
    <w:rsid w:val="00263546"/>
    <w:rsid w:val="00263D2A"/>
    <w:rsid w:val="00263F67"/>
    <w:rsid w:val="00264ABC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A67CB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0F7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675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1F6B"/>
    <w:rsid w:val="002E4814"/>
    <w:rsid w:val="002E6714"/>
    <w:rsid w:val="002E7C7F"/>
    <w:rsid w:val="002F1E91"/>
    <w:rsid w:val="002F21CA"/>
    <w:rsid w:val="002F311C"/>
    <w:rsid w:val="002F5346"/>
    <w:rsid w:val="002F7B0A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0E4"/>
    <w:rsid w:val="00326605"/>
    <w:rsid w:val="00330397"/>
    <w:rsid w:val="00332810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AF3"/>
    <w:rsid w:val="0034709F"/>
    <w:rsid w:val="003473E3"/>
    <w:rsid w:val="0035039C"/>
    <w:rsid w:val="0035225E"/>
    <w:rsid w:val="00353D02"/>
    <w:rsid w:val="00354AF4"/>
    <w:rsid w:val="00354BB5"/>
    <w:rsid w:val="00354C8E"/>
    <w:rsid w:val="00354D04"/>
    <w:rsid w:val="00357192"/>
    <w:rsid w:val="00357D2C"/>
    <w:rsid w:val="003610B8"/>
    <w:rsid w:val="00362525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4B50"/>
    <w:rsid w:val="003952E8"/>
    <w:rsid w:val="0039596C"/>
    <w:rsid w:val="003972A2"/>
    <w:rsid w:val="00397362"/>
    <w:rsid w:val="003976BB"/>
    <w:rsid w:val="00397E51"/>
    <w:rsid w:val="003A08A4"/>
    <w:rsid w:val="003A1034"/>
    <w:rsid w:val="003A17B1"/>
    <w:rsid w:val="003A248C"/>
    <w:rsid w:val="003A3370"/>
    <w:rsid w:val="003A388A"/>
    <w:rsid w:val="003A4F91"/>
    <w:rsid w:val="003A531E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3AE8"/>
    <w:rsid w:val="003C405B"/>
    <w:rsid w:val="003C591B"/>
    <w:rsid w:val="003C6C93"/>
    <w:rsid w:val="003C6DB9"/>
    <w:rsid w:val="003C700D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6E8F"/>
    <w:rsid w:val="004078EF"/>
    <w:rsid w:val="0040799A"/>
    <w:rsid w:val="00412444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5C1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659FA"/>
    <w:rsid w:val="00470574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3A6"/>
    <w:rsid w:val="0049752F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2DC3"/>
    <w:rsid w:val="00523D0A"/>
    <w:rsid w:val="00523DBC"/>
    <w:rsid w:val="00523DCD"/>
    <w:rsid w:val="0052610E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4F4"/>
    <w:rsid w:val="005B7675"/>
    <w:rsid w:val="005B76F6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058C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61C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751"/>
    <w:rsid w:val="00606C60"/>
    <w:rsid w:val="006100F4"/>
    <w:rsid w:val="00611018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6F05"/>
    <w:rsid w:val="0062719B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0E8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3E7C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BEB"/>
    <w:rsid w:val="0067402F"/>
    <w:rsid w:val="00674293"/>
    <w:rsid w:val="00675706"/>
    <w:rsid w:val="00675CCD"/>
    <w:rsid w:val="00675EB4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2911"/>
    <w:rsid w:val="006934CD"/>
    <w:rsid w:val="00693505"/>
    <w:rsid w:val="006A38A4"/>
    <w:rsid w:val="006A3A5D"/>
    <w:rsid w:val="006A3DAD"/>
    <w:rsid w:val="006A3E94"/>
    <w:rsid w:val="006A5445"/>
    <w:rsid w:val="006A73FB"/>
    <w:rsid w:val="006B06F5"/>
    <w:rsid w:val="006B076F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4A24"/>
    <w:rsid w:val="006D6F4D"/>
    <w:rsid w:val="006D7174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3986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D72"/>
    <w:rsid w:val="0074620E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1EB"/>
    <w:rsid w:val="00770513"/>
    <w:rsid w:val="007710CA"/>
    <w:rsid w:val="00772A74"/>
    <w:rsid w:val="00772A78"/>
    <w:rsid w:val="007730D9"/>
    <w:rsid w:val="00780170"/>
    <w:rsid w:val="00780495"/>
    <w:rsid w:val="00780D27"/>
    <w:rsid w:val="00782B4A"/>
    <w:rsid w:val="00783773"/>
    <w:rsid w:val="0078544D"/>
    <w:rsid w:val="00785E93"/>
    <w:rsid w:val="007868B4"/>
    <w:rsid w:val="00787DA9"/>
    <w:rsid w:val="00790605"/>
    <w:rsid w:val="0079088F"/>
    <w:rsid w:val="007912E3"/>
    <w:rsid w:val="00791743"/>
    <w:rsid w:val="0079303D"/>
    <w:rsid w:val="0079371B"/>
    <w:rsid w:val="00793CAF"/>
    <w:rsid w:val="00795224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35CC"/>
    <w:rsid w:val="007D44BA"/>
    <w:rsid w:val="007D5E5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5EA7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1302"/>
    <w:rsid w:val="00842376"/>
    <w:rsid w:val="00843FE9"/>
    <w:rsid w:val="00844562"/>
    <w:rsid w:val="00844B8B"/>
    <w:rsid w:val="00844D6E"/>
    <w:rsid w:val="00845021"/>
    <w:rsid w:val="0084675F"/>
    <w:rsid w:val="00847597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2619"/>
    <w:rsid w:val="008B321A"/>
    <w:rsid w:val="008B3CF3"/>
    <w:rsid w:val="008B3D33"/>
    <w:rsid w:val="008B4216"/>
    <w:rsid w:val="008B45F6"/>
    <w:rsid w:val="008B4760"/>
    <w:rsid w:val="008B4DDB"/>
    <w:rsid w:val="008B5127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032"/>
    <w:rsid w:val="008D3C0A"/>
    <w:rsid w:val="008D3E92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2814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58E"/>
    <w:rsid w:val="00912FEB"/>
    <w:rsid w:val="00915D37"/>
    <w:rsid w:val="009207A3"/>
    <w:rsid w:val="00922E67"/>
    <w:rsid w:val="00922F89"/>
    <w:rsid w:val="0092465B"/>
    <w:rsid w:val="00924891"/>
    <w:rsid w:val="00930BA5"/>
    <w:rsid w:val="00932349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6717C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63"/>
    <w:rsid w:val="009944DC"/>
    <w:rsid w:val="0099603D"/>
    <w:rsid w:val="009963C8"/>
    <w:rsid w:val="0099782B"/>
    <w:rsid w:val="00997E40"/>
    <w:rsid w:val="009A02C1"/>
    <w:rsid w:val="009A0598"/>
    <w:rsid w:val="009A09B2"/>
    <w:rsid w:val="009A2CF7"/>
    <w:rsid w:val="009A3F23"/>
    <w:rsid w:val="009A3F31"/>
    <w:rsid w:val="009A54C9"/>
    <w:rsid w:val="009A5F17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6BE2"/>
    <w:rsid w:val="009C7432"/>
    <w:rsid w:val="009D031C"/>
    <w:rsid w:val="009D0FAD"/>
    <w:rsid w:val="009D121A"/>
    <w:rsid w:val="009D217A"/>
    <w:rsid w:val="009D3183"/>
    <w:rsid w:val="009D3627"/>
    <w:rsid w:val="009D554F"/>
    <w:rsid w:val="009D5F67"/>
    <w:rsid w:val="009D648E"/>
    <w:rsid w:val="009D692B"/>
    <w:rsid w:val="009D6C87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14EF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24F8"/>
    <w:rsid w:val="00A6502D"/>
    <w:rsid w:val="00A65991"/>
    <w:rsid w:val="00A66FCE"/>
    <w:rsid w:val="00A67E3F"/>
    <w:rsid w:val="00A70D07"/>
    <w:rsid w:val="00A7146A"/>
    <w:rsid w:val="00A74DC1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823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70D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66F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04B1A"/>
    <w:rsid w:val="00B106BB"/>
    <w:rsid w:val="00B11393"/>
    <w:rsid w:val="00B118CD"/>
    <w:rsid w:val="00B11AE3"/>
    <w:rsid w:val="00B13A91"/>
    <w:rsid w:val="00B13B43"/>
    <w:rsid w:val="00B144C8"/>
    <w:rsid w:val="00B14783"/>
    <w:rsid w:val="00B1704E"/>
    <w:rsid w:val="00B17DEA"/>
    <w:rsid w:val="00B2042C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2A16"/>
    <w:rsid w:val="00B9415F"/>
    <w:rsid w:val="00B9688C"/>
    <w:rsid w:val="00B97BAD"/>
    <w:rsid w:val="00BA187B"/>
    <w:rsid w:val="00BA3C69"/>
    <w:rsid w:val="00BA4A09"/>
    <w:rsid w:val="00BB0680"/>
    <w:rsid w:val="00BB10FD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5A3C"/>
    <w:rsid w:val="00C00F6F"/>
    <w:rsid w:val="00C00FDB"/>
    <w:rsid w:val="00C01E0F"/>
    <w:rsid w:val="00C02C74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27779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838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BC4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F069F"/>
    <w:rsid w:val="00CF13A8"/>
    <w:rsid w:val="00CF15DC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47448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2C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F0C"/>
    <w:rsid w:val="00DB0B18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269"/>
    <w:rsid w:val="00DD6645"/>
    <w:rsid w:val="00DE007A"/>
    <w:rsid w:val="00DE0BA9"/>
    <w:rsid w:val="00DE4412"/>
    <w:rsid w:val="00DE48F8"/>
    <w:rsid w:val="00DE4C83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27E1F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19E"/>
    <w:rsid w:val="00E36F8A"/>
    <w:rsid w:val="00E3798B"/>
    <w:rsid w:val="00E40FBF"/>
    <w:rsid w:val="00E42825"/>
    <w:rsid w:val="00E4464C"/>
    <w:rsid w:val="00E4565E"/>
    <w:rsid w:val="00E45BA8"/>
    <w:rsid w:val="00E45E64"/>
    <w:rsid w:val="00E473F4"/>
    <w:rsid w:val="00E52E60"/>
    <w:rsid w:val="00E535D3"/>
    <w:rsid w:val="00E54115"/>
    <w:rsid w:val="00E5432C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48DD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7B86"/>
    <w:rsid w:val="00E87C78"/>
    <w:rsid w:val="00E902B2"/>
    <w:rsid w:val="00E90C42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364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5DE5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606"/>
    <w:rsid w:val="00ED2723"/>
    <w:rsid w:val="00ED34EE"/>
    <w:rsid w:val="00ED59AC"/>
    <w:rsid w:val="00ED5D84"/>
    <w:rsid w:val="00ED6140"/>
    <w:rsid w:val="00ED636E"/>
    <w:rsid w:val="00ED680B"/>
    <w:rsid w:val="00ED7EB3"/>
    <w:rsid w:val="00EE0081"/>
    <w:rsid w:val="00EE0371"/>
    <w:rsid w:val="00EE0A44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12E"/>
    <w:rsid w:val="00EE6A45"/>
    <w:rsid w:val="00EE730D"/>
    <w:rsid w:val="00EF1ABD"/>
    <w:rsid w:val="00EF1FFB"/>
    <w:rsid w:val="00EF2BC4"/>
    <w:rsid w:val="00EF2E50"/>
    <w:rsid w:val="00EF304F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947"/>
    <w:rsid w:val="00F11C01"/>
    <w:rsid w:val="00F120A7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0B5C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634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4A96"/>
    <w:rsid w:val="00F9517A"/>
    <w:rsid w:val="00F968DA"/>
    <w:rsid w:val="00F96E07"/>
    <w:rsid w:val="00F96EA9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3A47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5044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2E5"/>
    <w:rsid w:val="00FE69B2"/>
    <w:rsid w:val="00FE6E13"/>
    <w:rsid w:val="00FE7834"/>
    <w:rsid w:val="00FF0BA2"/>
    <w:rsid w:val="00FF13C5"/>
    <w:rsid w:val="00FF1AB4"/>
    <w:rsid w:val="00FF2819"/>
    <w:rsid w:val="00FF3663"/>
    <w:rsid w:val="00FF47A0"/>
    <w:rsid w:val="00FF4809"/>
    <w:rsid w:val="00FF516B"/>
    <w:rsid w:val="00FF53C5"/>
    <w:rsid w:val="00FF65C2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A5EFF-2A6E-4113-A36F-B3D5FD2D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14508</TotalTime>
  <Pages>3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2645</cp:revision>
  <dcterms:created xsi:type="dcterms:W3CDTF">2023-07-14T07:47:00Z</dcterms:created>
  <dcterms:modified xsi:type="dcterms:W3CDTF">2024-05-11T06:34:00Z</dcterms:modified>
</cp:coreProperties>
</file>